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642F" w14:textId="1920869E" w:rsidR="001A0FD8" w:rsidRDefault="001A0FD8" w:rsidP="00B96D08">
      <w:pPr>
        <w:jc w:val="center"/>
        <w:rPr>
          <w:b/>
          <w:bCs/>
        </w:rPr>
      </w:pPr>
      <w:r>
        <w:rPr>
          <w:b/>
          <w:bCs/>
        </w:rPr>
        <w:t>PROCLAMATION</w:t>
      </w:r>
    </w:p>
    <w:p w14:paraId="4B4C6430" w14:textId="77777777" w:rsidR="001A0FD8" w:rsidRPr="00B96D08" w:rsidRDefault="001A0FD8" w:rsidP="001A0FD8">
      <w:pPr>
        <w:jc w:val="center"/>
        <w:rPr>
          <w:b/>
          <w:bCs/>
        </w:rPr>
      </w:pPr>
      <w:r>
        <w:rPr>
          <w:b/>
          <w:bCs/>
        </w:rPr>
        <w:t xml:space="preserve">RECOGNIZING AND COMMEMORATING THE </w:t>
      </w:r>
      <w:r w:rsidRPr="00B96D08">
        <w:rPr>
          <w:b/>
          <w:bCs/>
        </w:rPr>
        <w:t>30</w:t>
      </w:r>
      <w:r w:rsidRPr="00B96D08">
        <w:rPr>
          <w:b/>
          <w:bCs/>
          <w:vertAlign w:val="superscript"/>
        </w:rPr>
        <w:t>TH</w:t>
      </w:r>
      <w:r w:rsidRPr="00B96D08">
        <w:rPr>
          <w:b/>
          <w:bCs/>
        </w:rPr>
        <w:t xml:space="preserve"> ANNIVERSARY </w:t>
      </w:r>
    </w:p>
    <w:p w14:paraId="4B4C6431" w14:textId="77777777" w:rsidR="00B96D08" w:rsidRPr="00B96D08" w:rsidRDefault="001A0FD8">
      <w:pPr>
        <w:jc w:val="center"/>
        <w:rPr>
          <w:b/>
          <w:bCs/>
        </w:rPr>
      </w:pPr>
      <w:r>
        <w:rPr>
          <w:b/>
          <w:bCs/>
        </w:rPr>
        <w:t xml:space="preserve"> OF THE </w:t>
      </w:r>
      <w:r w:rsidR="00B96D08" w:rsidRPr="00B96D08">
        <w:rPr>
          <w:b/>
          <w:bCs/>
        </w:rPr>
        <w:t>AMERICANS WITH DISABILITIES ACT</w:t>
      </w:r>
    </w:p>
    <w:p w14:paraId="4B4C6432" w14:textId="77777777" w:rsidR="00B96D08" w:rsidRDefault="00B96D08" w:rsidP="00B96D08">
      <w:pPr>
        <w:jc w:val="center"/>
      </w:pPr>
    </w:p>
    <w:p w14:paraId="4B4C6433" w14:textId="77777777" w:rsidR="00B96D08" w:rsidRDefault="00B96D08" w:rsidP="00B96D08">
      <w:pPr>
        <w:jc w:val="left"/>
      </w:pPr>
      <w:r>
        <w:t>Recognizing and commemorating the 30</w:t>
      </w:r>
      <w:r w:rsidRPr="00B96D08">
        <w:rPr>
          <w:vertAlign w:val="superscript"/>
        </w:rPr>
        <w:t>th</w:t>
      </w:r>
      <w:r>
        <w:t xml:space="preserve"> anniversary of the enactment of the Americans with Disabilities Act of 1990.</w:t>
      </w:r>
    </w:p>
    <w:p w14:paraId="4B4C6434" w14:textId="77777777" w:rsidR="00B96D08" w:rsidRDefault="00B96D08" w:rsidP="00B96D08">
      <w:pPr>
        <w:jc w:val="left"/>
      </w:pPr>
    </w:p>
    <w:p w14:paraId="4B4C6435" w14:textId="77777777" w:rsidR="00B96D08" w:rsidRDefault="00B96D08" w:rsidP="008D2B8A">
      <w:pPr>
        <w:spacing w:line="480" w:lineRule="auto"/>
        <w:ind w:firstLine="720"/>
        <w:jc w:val="left"/>
      </w:pPr>
      <w:r>
        <w:t>WHEREAS, July 26, 2020 marks the 30</w:t>
      </w:r>
      <w:r w:rsidRPr="00B96D08">
        <w:rPr>
          <w:vertAlign w:val="superscript"/>
        </w:rPr>
        <w:t>th</w:t>
      </w:r>
      <w:r>
        <w:t xml:space="preserve"> anniversary of the enactment of the Americans with Disabilities Act of 1990 (ADA); and </w:t>
      </w:r>
    </w:p>
    <w:p w14:paraId="4B4C6436" w14:textId="77777777" w:rsidR="00B96D08" w:rsidRDefault="00B96D08" w:rsidP="008D2B8A">
      <w:pPr>
        <w:spacing w:line="480" w:lineRule="auto"/>
        <w:ind w:firstLine="720"/>
        <w:jc w:val="left"/>
      </w:pPr>
      <w:r>
        <w:t>WHER</w:t>
      </w:r>
      <w:r w:rsidR="00E1034E">
        <w:t>E</w:t>
      </w:r>
      <w:r>
        <w:t xml:space="preserve">AS, </w:t>
      </w:r>
      <w:r w:rsidR="00E1034E">
        <w:t>Prior to the enactment of the ADA, people with disabilities were often segregated and denied equal</w:t>
      </w:r>
      <w:r w:rsidR="00452C9B">
        <w:t xml:space="preserve">ity of </w:t>
      </w:r>
      <w:r w:rsidR="00E1034E">
        <w:t>opportunit</w:t>
      </w:r>
      <w:r w:rsidR="008D2B8A">
        <w:t>y</w:t>
      </w:r>
      <w:r w:rsidR="00E1034E">
        <w:t xml:space="preserve"> based on fear, ignorance, prejudice, stereotypes, labels, and pernicious mythologies; and </w:t>
      </w:r>
    </w:p>
    <w:p w14:paraId="4B4C6437" w14:textId="77777777" w:rsidR="00B96D08" w:rsidRDefault="00B96D08" w:rsidP="008D2B8A">
      <w:pPr>
        <w:spacing w:line="480" w:lineRule="auto"/>
        <w:ind w:firstLine="720"/>
        <w:jc w:val="left"/>
      </w:pPr>
      <w:r>
        <w:t>WHER</w:t>
      </w:r>
      <w:r w:rsidR="00E1034E">
        <w:t>E</w:t>
      </w:r>
      <w:r>
        <w:t xml:space="preserve">AS, </w:t>
      </w:r>
      <w:r w:rsidR="00E1034E">
        <w:t xml:space="preserve">The ADA rejects these precepts and instead embraces the precept that disability is a natural and normal part of the human experience that in no way diminishes a person’s right to fully participate in all aspects of </w:t>
      </w:r>
      <w:r w:rsidR="00AF5F72">
        <w:t>society</w:t>
      </w:r>
      <w:r w:rsidR="00E1034E">
        <w:t xml:space="preserve">; and </w:t>
      </w:r>
      <w:r>
        <w:t xml:space="preserve"> </w:t>
      </w:r>
    </w:p>
    <w:p w14:paraId="4B4C6438" w14:textId="77777777" w:rsidR="0091533D" w:rsidRDefault="0091533D" w:rsidP="008D2B8A">
      <w:pPr>
        <w:spacing w:line="480" w:lineRule="auto"/>
        <w:ind w:firstLine="720"/>
        <w:jc w:val="left"/>
      </w:pPr>
      <w:r>
        <w:t>WHEREAS, The ADA has been referred to as the “20</w:t>
      </w:r>
      <w:r w:rsidRPr="00B96D08">
        <w:rPr>
          <w:vertAlign w:val="superscript"/>
        </w:rPr>
        <w:t>th</w:t>
      </w:r>
      <w:r>
        <w:t xml:space="preserve"> century Emancipation Proclamation” for people with disabilities; and  </w:t>
      </w:r>
    </w:p>
    <w:p w14:paraId="4B4C6439" w14:textId="77777777" w:rsidR="00B96D08" w:rsidRDefault="00B96D08" w:rsidP="008D2B8A">
      <w:pPr>
        <w:spacing w:line="480" w:lineRule="auto"/>
        <w:ind w:firstLine="720"/>
        <w:jc w:val="left"/>
      </w:pPr>
      <w:r>
        <w:t>WHER</w:t>
      </w:r>
      <w:r w:rsidR="00E1034E">
        <w:t>E</w:t>
      </w:r>
      <w:r>
        <w:t xml:space="preserve">AS, </w:t>
      </w:r>
      <w:r w:rsidR="00AF5F72">
        <w:t>T</w:t>
      </w:r>
      <w:r w:rsidR="00E1034E">
        <w:t>he goals of the ADA include equality of opportunity</w:t>
      </w:r>
      <w:r w:rsidR="00AF5F72">
        <w:t xml:space="preserve">, full participation, economic self-sufficiency, and independent living; and </w:t>
      </w:r>
      <w:r w:rsidR="00E1034E">
        <w:t xml:space="preserve"> </w:t>
      </w:r>
      <w:r>
        <w:t xml:space="preserve"> </w:t>
      </w:r>
    </w:p>
    <w:p w14:paraId="4B4C643A" w14:textId="77777777" w:rsidR="00AF5F72" w:rsidRDefault="00B96D08" w:rsidP="008D2B8A">
      <w:pPr>
        <w:spacing w:line="480" w:lineRule="auto"/>
        <w:ind w:firstLine="720"/>
        <w:jc w:val="left"/>
      </w:pPr>
      <w:r>
        <w:t>WHER</w:t>
      </w:r>
      <w:r w:rsidR="00E1034E">
        <w:t>E</w:t>
      </w:r>
      <w:r>
        <w:t xml:space="preserve">AS, </w:t>
      </w:r>
      <w:r w:rsidR="00AF5F72">
        <w:t>The ADA was enacted because of the concerted</w:t>
      </w:r>
      <w:r w:rsidR="00452C9B">
        <w:t>, dedicated, and persistent</w:t>
      </w:r>
      <w:r w:rsidR="00AF5F72">
        <w:t xml:space="preserve"> efforts of persons with </w:t>
      </w:r>
      <w:r w:rsidR="00452C9B">
        <w:t xml:space="preserve">sensory, physical, and mental </w:t>
      </w:r>
      <w:r w:rsidR="00AF5F72">
        <w:t>disabilities, professionals, and disability</w:t>
      </w:r>
      <w:r w:rsidR="00452C9B">
        <w:t>-related</w:t>
      </w:r>
      <w:r w:rsidR="00AF5F72">
        <w:t xml:space="preserve"> organizations;</w:t>
      </w:r>
      <w:r w:rsidR="001A0FD8">
        <w:t xml:space="preserve"> and</w:t>
      </w:r>
    </w:p>
    <w:p w14:paraId="4B4C643B" w14:textId="77777777" w:rsidR="00B96D08" w:rsidRDefault="00B96D08" w:rsidP="008D2B8A">
      <w:pPr>
        <w:spacing w:line="480" w:lineRule="auto"/>
        <w:ind w:firstLine="720"/>
        <w:jc w:val="left"/>
      </w:pPr>
      <w:r>
        <w:t>WHER</w:t>
      </w:r>
      <w:r w:rsidR="00E1034E">
        <w:t>E</w:t>
      </w:r>
      <w:r>
        <w:t xml:space="preserve">AS, </w:t>
      </w:r>
      <w:r w:rsidR="001A0FD8">
        <w:t>S</w:t>
      </w:r>
      <w:r w:rsidR="00AF5F72">
        <w:t xml:space="preserve">tate and local governments and businesses recognized the public interest in extending civil rights protections </w:t>
      </w:r>
      <w:r w:rsidR="001A0FD8">
        <w:t>to</w:t>
      </w:r>
      <w:r w:rsidR="00AF5F72">
        <w:t xml:space="preserve"> all people, including people with disabilities; and </w:t>
      </w:r>
      <w:r>
        <w:t xml:space="preserve"> </w:t>
      </w:r>
    </w:p>
    <w:p w14:paraId="4B4C643C" w14:textId="77777777" w:rsidR="00B96D08" w:rsidRDefault="00B96D08" w:rsidP="008D2B8A">
      <w:pPr>
        <w:spacing w:line="480" w:lineRule="auto"/>
        <w:ind w:firstLine="720"/>
        <w:jc w:val="left"/>
      </w:pPr>
      <w:r>
        <w:t>WHER</w:t>
      </w:r>
      <w:r w:rsidR="00E1034E">
        <w:t>E</w:t>
      </w:r>
      <w:r>
        <w:t xml:space="preserve">AS, </w:t>
      </w:r>
      <w:r w:rsidR="000B6F26">
        <w:t xml:space="preserve">Members of Congress </w:t>
      </w:r>
      <w:r w:rsidR="00AF5F72">
        <w:t xml:space="preserve">worked in </w:t>
      </w:r>
      <w:r w:rsidR="000B6F26">
        <w:t>a bipartisan</w:t>
      </w:r>
      <w:r>
        <w:t xml:space="preserve"> </w:t>
      </w:r>
      <w:r w:rsidR="000B6F26">
        <w:t xml:space="preserve">manner to craft civil rights legislation that balanced the rights of people with disabilities with the legitimate concerns of covered entities; and </w:t>
      </w:r>
    </w:p>
    <w:p w14:paraId="4B4C643D" w14:textId="77777777" w:rsidR="00B96D08" w:rsidRPr="00943D48" w:rsidRDefault="00B96D08" w:rsidP="008D2B8A">
      <w:pPr>
        <w:spacing w:line="480" w:lineRule="auto"/>
        <w:ind w:firstLine="720"/>
        <w:jc w:val="left"/>
      </w:pPr>
      <w:r>
        <w:lastRenderedPageBreak/>
        <w:t>WHER</w:t>
      </w:r>
      <w:r w:rsidR="00E1034E">
        <w:t>E</w:t>
      </w:r>
      <w:r>
        <w:t>AS,</w:t>
      </w:r>
      <w:r w:rsidR="000B6F26">
        <w:t xml:space="preserve"> The ADA has played a historic role in enabling people with disabilities to fully participate in all aspects of society by removing barriers to employment, public services, public accommodations, public and private transporta</w:t>
      </w:r>
      <w:r w:rsidR="000B6F26" w:rsidRPr="00943D48">
        <w:t>tion,</w:t>
      </w:r>
      <w:r w:rsidR="00806299" w:rsidRPr="00943D48">
        <w:t xml:space="preserve"> telework,</w:t>
      </w:r>
      <w:r w:rsidR="000B6F26" w:rsidRPr="00943D48">
        <w:t xml:space="preserve"> telecommunications, websites, online systems, mobile apps</w:t>
      </w:r>
      <w:r w:rsidR="001A0FD8" w:rsidRPr="00943D48">
        <w:t>,</w:t>
      </w:r>
      <w:r w:rsidR="000B6F26" w:rsidRPr="00943D48">
        <w:t xml:space="preserve"> and other forms of information and communication technology; and   </w:t>
      </w:r>
      <w:r w:rsidRPr="00943D48">
        <w:t xml:space="preserve">  </w:t>
      </w:r>
    </w:p>
    <w:p w14:paraId="4B4C643E" w14:textId="77777777" w:rsidR="00B96D08" w:rsidRPr="00943D48" w:rsidRDefault="00B96D08" w:rsidP="00222DF5">
      <w:pPr>
        <w:spacing w:line="480" w:lineRule="auto"/>
        <w:ind w:firstLine="720"/>
        <w:jc w:val="left"/>
      </w:pPr>
      <w:r w:rsidRPr="00943D48">
        <w:t>WHER</w:t>
      </w:r>
      <w:r w:rsidR="00E1034E" w:rsidRPr="00943D48">
        <w:t>E</w:t>
      </w:r>
      <w:r w:rsidRPr="00943D48">
        <w:t xml:space="preserve">AS, </w:t>
      </w:r>
      <w:r w:rsidR="0091533D" w:rsidRPr="00943D48">
        <w:t>Every person in the United States, not just people with disabilities</w:t>
      </w:r>
      <w:r w:rsidR="008F6C0C" w:rsidRPr="00943D48">
        <w:t>,</w:t>
      </w:r>
      <w:r w:rsidR="0091533D" w:rsidRPr="00943D48">
        <w:t xml:space="preserve"> benefit from </w:t>
      </w:r>
      <w:r w:rsidR="00222DF5" w:rsidRPr="00943D48">
        <w:t xml:space="preserve">covered entities </w:t>
      </w:r>
      <w:r w:rsidR="0091533D" w:rsidRPr="00943D48">
        <w:t xml:space="preserve">adopting </w:t>
      </w:r>
      <w:r w:rsidR="008F6C0C" w:rsidRPr="00943D48">
        <w:t xml:space="preserve">principles </w:t>
      </w:r>
      <w:r w:rsidR="00222DF5" w:rsidRPr="00943D48">
        <w:t>of</w:t>
      </w:r>
      <w:r w:rsidR="008F6C0C" w:rsidRPr="00943D48">
        <w:t xml:space="preserve"> </w:t>
      </w:r>
      <w:r w:rsidR="00222DF5" w:rsidRPr="00943D48">
        <w:t xml:space="preserve">universal </w:t>
      </w:r>
      <w:r w:rsidR="0091533D" w:rsidRPr="00943D48">
        <w:t xml:space="preserve">design </w:t>
      </w:r>
      <w:r w:rsidR="00222DF5" w:rsidRPr="00943D48">
        <w:t xml:space="preserve">with respect to </w:t>
      </w:r>
      <w:r w:rsidR="0091533D" w:rsidRPr="00943D48">
        <w:t>building</w:t>
      </w:r>
      <w:r w:rsidR="008F6C0C" w:rsidRPr="00943D48">
        <w:t>s</w:t>
      </w:r>
      <w:r w:rsidR="0091533D" w:rsidRPr="00943D48">
        <w:t>, modes of transportation</w:t>
      </w:r>
      <w:r w:rsidR="008F6C0C" w:rsidRPr="00943D48">
        <w:t xml:space="preserve">, websites, and other technologies procured and used by covered entities; and </w:t>
      </w:r>
    </w:p>
    <w:p w14:paraId="4B4C643F" w14:textId="77777777" w:rsidR="00B96D08" w:rsidRDefault="00B96D08" w:rsidP="00222DF5">
      <w:pPr>
        <w:spacing w:line="480" w:lineRule="auto"/>
        <w:ind w:firstLine="720"/>
        <w:jc w:val="left"/>
      </w:pPr>
      <w:bookmarkStart w:id="0" w:name="_Hlk34729161"/>
      <w:r w:rsidRPr="00943D48">
        <w:t>WHER</w:t>
      </w:r>
      <w:r w:rsidR="00E1034E" w:rsidRPr="00943D48">
        <w:t>E</w:t>
      </w:r>
      <w:r w:rsidRPr="00943D48">
        <w:t xml:space="preserve">AS, </w:t>
      </w:r>
      <w:r w:rsidR="008F6C0C" w:rsidRPr="00943D48">
        <w:t>Thirty years after the enactment of the ADA, the law remains a crucial tool in addressing persist</w:t>
      </w:r>
      <w:r w:rsidR="005B2E2B" w:rsidRPr="00943D48">
        <w:t xml:space="preserve">ent </w:t>
      </w:r>
      <w:r w:rsidR="008F6C0C" w:rsidRPr="00943D48">
        <w:t>discrimination</w:t>
      </w:r>
      <w:r w:rsidR="005B2E2B" w:rsidRPr="00943D48">
        <w:t xml:space="preserve">, including </w:t>
      </w:r>
      <w:r w:rsidR="00452C9B" w:rsidRPr="00943D48">
        <w:t xml:space="preserve">failure to: </w:t>
      </w:r>
      <w:r w:rsidR="008464F8" w:rsidRPr="00943D48">
        <w:t>ensur</w:t>
      </w:r>
      <w:r w:rsidR="00452C9B" w:rsidRPr="00943D48">
        <w:t>e</w:t>
      </w:r>
      <w:r w:rsidR="008464F8" w:rsidRPr="00943D48">
        <w:t xml:space="preserve"> c</w:t>
      </w:r>
      <w:r w:rsidR="005B2E2B" w:rsidRPr="00943D48">
        <w:t xml:space="preserve">ompetitive, integrated employment </w:t>
      </w:r>
      <w:r w:rsidR="00222DF5" w:rsidRPr="00943D48">
        <w:t>as</w:t>
      </w:r>
      <w:r w:rsidR="008464F8" w:rsidRPr="00943D48">
        <w:t xml:space="preserve"> </w:t>
      </w:r>
      <w:r w:rsidR="005B2E2B" w:rsidRPr="00943D48">
        <w:t>the presumed, priority, and default placement by state and local agencies</w:t>
      </w:r>
      <w:r w:rsidR="001A0FD8" w:rsidRPr="00943D48">
        <w:t>;</w:t>
      </w:r>
      <w:r w:rsidR="005B2E2B" w:rsidRPr="00943D48">
        <w:t xml:space="preserve"> </w:t>
      </w:r>
      <w:r w:rsidR="008464F8" w:rsidRPr="00943D48">
        <w:t>provid</w:t>
      </w:r>
      <w:r w:rsidR="00452C9B" w:rsidRPr="00943D48">
        <w:t>e</w:t>
      </w:r>
      <w:r w:rsidR="008464F8" w:rsidRPr="00943D48">
        <w:t xml:space="preserve"> meaningful opportunities to community-based services and supports</w:t>
      </w:r>
      <w:r w:rsidR="001A0FD8" w:rsidRPr="00943D48">
        <w:t xml:space="preserve">; </w:t>
      </w:r>
      <w:r w:rsidR="005B2E2B" w:rsidRPr="00943D48">
        <w:t xml:space="preserve">and </w:t>
      </w:r>
      <w:r w:rsidR="008464F8" w:rsidRPr="00943D48">
        <w:t>eliminat</w:t>
      </w:r>
      <w:r w:rsidR="00452C9B" w:rsidRPr="00943D48">
        <w:t>e</w:t>
      </w:r>
      <w:r w:rsidR="008464F8" w:rsidRPr="00943D48">
        <w:t xml:space="preserve"> </w:t>
      </w:r>
      <w:r w:rsidR="005B2E2B" w:rsidRPr="00943D48">
        <w:t xml:space="preserve">new barriers </w:t>
      </w:r>
      <w:r w:rsidR="008464F8" w:rsidRPr="00943D48">
        <w:t xml:space="preserve">to equal opportunity, </w:t>
      </w:r>
      <w:r w:rsidR="005B2E2B" w:rsidRPr="00943D48">
        <w:t>such as inaccessible websites, online systems, mobile apps</w:t>
      </w:r>
      <w:r w:rsidR="001A0FD8" w:rsidRPr="00943D48">
        <w:t>,</w:t>
      </w:r>
      <w:r w:rsidR="005B2E2B" w:rsidRPr="00943D48">
        <w:t xml:space="preserve"> and other forms of information and communication technology, </w:t>
      </w:r>
      <w:r w:rsidR="008464F8" w:rsidRPr="00943D48">
        <w:t>algorithm</w:t>
      </w:r>
      <w:r w:rsidR="005B2E2B" w:rsidRPr="00943D48">
        <w:t xml:space="preserve"> bias in artificial intelligence</w:t>
      </w:r>
      <w:r w:rsidR="008464F8" w:rsidRPr="00943D48">
        <w:t>,</w:t>
      </w:r>
      <w:r w:rsidR="005B2E2B" w:rsidRPr="00943D48">
        <w:t xml:space="preserve"> </w:t>
      </w:r>
      <w:r w:rsidR="008464F8" w:rsidRPr="00943D48">
        <w:t xml:space="preserve">lack of </w:t>
      </w:r>
      <w:r w:rsidR="005B2E2B" w:rsidRPr="00943D48">
        <w:t>access to the gig economy</w:t>
      </w:r>
      <w:r w:rsidR="00230F9C" w:rsidRPr="00943D48">
        <w:t>, and in re</w:t>
      </w:r>
      <w:r w:rsidR="00806299" w:rsidRPr="00943D48">
        <w:t>sponse</w:t>
      </w:r>
      <w:r w:rsidR="00585866" w:rsidRPr="00943D48">
        <w:t>s</w:t>
      </w:r>
      <w:r w:rsidR="00806299" w:rsidRPr="00943D48">
        <w:t xml:space="preserve"> to pandemics and other national emergencies</w:t>
      </w:r>
      <w:r w:rsidR="005B2E2B" w:rsidRPr="00943D48">
        <w:t>; and</w:t>
      </w:r>
      <w:r w:rsidR="003A4767" w:rsidRPr="00943D48">
        <w:t xml:space="preserve"> ineffective or inadequate </w:t>
      </w:r>
      <w:r w:rsidR="00230F9C" w:rsidRPr="00943D48">
        <w:t xml:space="preserve">responses to pandemics and other </w:t>
      </w:r>
      <w:r w:rsidR="002D0C3F" w:rsidRPr="00943D48">
        <w:t xml:space="preserve">state- or national-level </w:t>
      </w:r>
      <w:r w:rsidR="00230F9C" w:rsidRPr="00943D48">
        <w:t>emergencies; and</w:t>
      </w:r>
      <w:r w:rsidR="00230F9C">
        <w:t>  </w:t>
      </w:r>
    </w:p>
    <w:bookmarkEnd w:id="0"/>
    <w:p w14:paraId="4B4C6440" w14:textId="77777777" w:rsidR="008F6C0C" w:rsidRDefault="008F6C0C" w:rsidP="00222DF5">
      <w:pPr>
        <w:spacing w:line="480" w:lineRule="auto"/>
        <w:ind w:firstLine="720"/>
        <w:jc w:val="left"/>
      </w:pPr>
      <w:r>
        <w:t xml:space="preserve">WHEREAS, </w:t>
      </w:r>
      <w:r w:rsidR="008464F8">
        <w:t xml:space="preserve">The United States has a responsibility to welcome back and create effective and meaningful opportunities for tens of thousands of working-age veterans who have been wounded in action or have experienced injuries or illnesses related to their service; and </w:t>
      </w:r>
      <w:r>
        <w:t xml:space="preserve"> </w:t>
      </w:r>
    </w:p>
    <w:p w14:paraId="4B4C6441" w14:textId="77777777" w:rsidR="008464F8" w:rsidRDefault="008F6C0C" w:rsidP="00222DF5">
      <w:pPr>
        <w:spacing w:line="480" w:lineRule="auto"/>
        <w:ind w:firstLine="720"/>
        <w:jc w:val="left"/>
      </w:pPr>
      <w:r>
        <w:t>WHEREAS,</w:t>
      </w:r>
      <w:r w:rsidR="008464F8">
        <w:t xml:space="preserve"> The ADA serves as a model for civil rights protections for people with disabilities in other countries</w:t>
      </w:r>
      <w:r w:rsidR="001A0FD8">
        <w:t>.</w:t>
      </w:r>
    </w:p>
    <w:p w14:paraId="4B4C6442" w14:textId="77777777" w:rsidR="008F6C0C" w:rsidRDefault="002D3DF9" w:rsidP="00DA4945">
      <w:pPr>
        <w:spacing w:line="480" w:lineRule="auto"/>
        <w:ind w:firstLine="720"/>
        <w:jc w:val="left"/>
      </w:pPr>
      <w:r>
        <w:lastRenderedPageBreak/>
        <w:t>Therefore,</w:t>
      </w:r>
      <w:r w:rsidR="008464F8">
        <w:t xml:space="preserve"> be it RESOLVED, That the</w:t>
      </w:r>
      <w:r w:rsidR="00222DF5">
        <w:t xml:space="preserve"> </w:t>
      </w:r>
      <w:r w:rsidR="00222DF5" w:rsidRPr="003A4767">
        <w:rPr>
          <w:highlight w:val="yellow"/>
        </w:rPr>
        <w:t>[</w:t>
      </w:r>
      <w:r w:rsidR="00585866" w:rsidRPr="003A4767">
        <w:rPr>
          <w:highlight w:val="yellow"/>
        </w:rPr>
        <w:t>state/city/</w:t>
      </w:r>
      <w:r w:rsidR="00222DF5" w:rsidRPr="003A4767">
        <w:rPr>
          <w:highlight w:val="yellow"/>
        </w:rPr>
        <w:t>county of …]</w:t>
      </w:r>
      <w:r w:rsidR="00222DF5">
        <w:t xml:space="preserve"> </w:t>
      </w:r>
      <w:r w:rsidR="008464F8">
        <w:t>recognize and commemorate the 30</w:t>
      </w:r>
      <w:r w:rsidR="008464F8" w:rsidRPr="008464F8">
        <w:rPr>
          <w:vertAlign w:val="superscript"/>
        </w:rPr>
        <w:t>th</w:t>
      </w:r>
      <w:r w:rsidR="008464F8">
        <w:t xml:space="preserve"> anniversary of the enactment of the Americans with Disabilities Act of 1990; </w:t>
      </w:r>
      <w:r w:rsidR="008613AE">
        <w:t xml:space="preserve">and be it further </w:t>
      </w:r>
      <w:r w:rsidR="008F6C0C">
        <w:t xml:space="preserve">  </w:t>
      </w:r>
    </w:p>
    <w:p w14:paraId="4B4C6443" w14:textId="77777777" w:rsidR="008613AE" w:rsidRDefault="008613AE" w:rsidP="00222DF5">
      <w:pPr>
        <w:spacing w:line="480" w:lineRule="auto"/>
        <w:ind w:firstLine="720"/>
        <w:jc w:val="left"/>
      </w:pPr>
      <w:r>
        <w:t>RESOLVED, That the</w:t>
      </w:r>
      <w:r w:rsidR="00222DF5">
        <w:t xml:space="preserve"> </w:t>
      </w:r>
      <w:r w:rsidR="00222DF5" w:rsidRPr="003A4767">
        <w:rPr>
          <w:highlight w:val="yellow"/>
        </w:rPr>
        <w:t>[</w:t>
      </w:r>
      <w:r w:rsidR="00585866" w:rsidRPr="003A4767">
        <w:rPr>
          <w:highlight w:val="yellow"/>
        </w:rPr>
        <w:t>state/city/</w:t>
      </w:r>
      <w:r w:rsidR="00222DF5" w:rsidRPr="003A4767">
        <w:rPr>
          <w:highlight w:val="yellow"/>
        </w:rPr>
        <w:t xml:space="preserve">county of </w:t>
      </w:r>
      <w:r w:rsidRPr="003A4767">
        <w:rPr>
          <w:highlight w:val="yellow"/>
        </w:rPr>
        <w:t>……</w:t>
      </w:r>
      <w:r w:rsidR="00222DF5" w:rsidRPr="003A4767">
        <w:rPr>
          <w:highlight w:val="yellow"/>
        </w:rPr>
        <w:t>]</w:t>
      </w:r>
      <w:r w:rsidR="00222DF5">
        <w:t xml:space="preserve"> </w:t>
      </w:r>
      <w:r>
        <w:t>encourage agencies</w:t>
      </w:r>
      <w:r w:rsidR="00222DF5">
        <w:t>, businesses,</w:t>
      </w:r>
      <w:r>
        <w:t xml:space="preserve"> and </w:t>
      </w:r>
      <w:r w:rsidR="00222DF5">
        <w:t xml:space="preserve">all members of the public </w:t>
      </w:r>
      <w:r>
        <w:t xml:space="preserve">to celebrate the advancement of the </w:t>
      </w:r>
      <w:r w:rsidRPr="008613AE">
        <w:rPr>
          <w:b/>
          <w:bCs/>
        </w:rPr>
        <w:t>A</w:t>
      </w:r>
      <w:r>
        <w:t xml:space="preserve">merican </w:t>
      </w:r>
      <w:r w:rsidRPr="008613AE">
        <w:rPr>
          <w:b/>
          <w:bCs/>
        </w:rPr>
        <w:t>D</w:t>
      </w:r>
      <w:r>
        <w:t xml:space="preserve">ream for </w:t>
      </w:r>
      <w:r w:rsidRPr="008613AE">
        <w:rPr>
          <w:b/>
          <w:bCs/>
        </w:rPr>
        <w:t>A</w:t>
      </w:r>
      <w:r>
        <w:t xml:space="preserve">ll made possible by the enactment of the ADA; and be it further </w:t>
      </w:r>
    </w:p>
    <w:p w14:paraId="4B4C6444" w14:textId="77777777" w:rsidR="008613AE" w:rsidRDefault="008613AE" w:rsidP="00222DF5">
      <w:pPr>
        <w:spacing w:line="480" w:lineRule="auto"/>
        <w:ind w:firstLine="720"/>
        <w:jc w:val="left"/>
      </w:pPr>
      <w:r>
        <w:t>RESOLVED, That the</w:t>
      </w:r>
      <w:r w:rsidR="00222DF5">
        <w:t xml:space="preserve"> </w:t>
      </w:r>
      <w:r w:rsidR="00222DF5" w:rsidRPr="003A4767">
        <w:rPr>
          <w:highlight w:val="yellow"/>
        </w:rPr>
        <w:t>[</w:t>
      </w:r>
      <w:r w:rsidR="00585866" w:rsidRPr="003A4767">
        <w:rPr>
          <w:highlight w:val="yellow"/>
        </w:rPr>
        <w:t>state/city/county</w:t>
      </w:r>
      <w:r w:rsidR="00222DF5" w:rsidRPr="003A4767">
        <w:rPr>
          <w:highlight w:val="yellow"/>
        </w:rPr>
        <w:t xml:space="preserve"> of</w:t>
      </w:r>
      <w:r w:rsidRPr="003A4767">
        <w:rPr>
          <w:highlight w:val="yellow"/>
        </w:rPr>
        <w:t>…</w:t>
      </w:r>
      <w:r w:rsidR="00222DF5" w:rsidRPr="003A4767">
        <w:rPr>
          <w:highlight w:val="yellow"/>
        </w:rPr>
        <w:t>]</w:t>
      </w:r>
      <w:r w:rsidR="00222DF5">
        <w:t xml:space="preserve"> </w:t>
      </w:r>
      <w:r>
        <w:t>pledge to continue to implement the ADA and work on a bipartisan basis to pursue the goals of the ADA—equality of opportunity, full participation, economic self-sufficiency, and independent living</w:t>
      </w:r>
      <w:r w:rsidR="00222DF5">
        <w:t xml:space="preserve"> for people with disabilities.</w:t>
      </w:r>
      <w:r>
        <w:t xml:space="preserve"> </w:t>
      </w:r>
    </w:p>
    <w:p w14:paraId="4B4C6445" w14:textId="77777777" w:rsidR="008F6C0C" w:rsidRDefault="008F6C0C" w:rsidP="008D2B8A">
      <w:pPr>
        <w:spacing w:line="480" w:lineRule="auto"/>
        <w:jc w:val="left"/>
      </w:pPr>
      <w:r>
        <w:t xml:space="preserve"> </w:t>
      </w:r>
    </w:p>
    <w:p w14:paraId="4B4C6446" w14:textId="77777777" w:rsidR="008F6C0C" w:rsidRDefault="008F6C0C" w:rsidP="008D2B8A">
      <w:pPr>
        <w:spacing w:line="480" w:lineRule="auto"/>
        <w:jc w:val="left"/>
      </w:pPr>
      <w:bookmarkStart w:id="1" w:name="_GoBack"/>
      <w:bookmarkEnd w:id="1"/>
    </w:p>
    <w:sectPr w:rsidR="008F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0A"/>
    <w:rsid w:val="000B6F26"/>
    <w:rsid w:val="001114BC"/>
    <w:rsid w:val="001A0FD8"/>
    <w:rsid w:val="00222DF5"/>
    <w:rsid w:val="00230F9C"/>
    <w:rsid w:val="002D0C3F"/>
    <w:rsid w:val="002D3DF9"/>
    <w:rsid w:val="003A4767"/>
    <w:rsid w:val="00452C9B"/>
    <w:rsid w:val="00470C0A"/>
    <w:rsid w:val="00585866"/>
    <w:rsid w:val="005B2E2B"/>
    <w:rsid w:val="00652C4B"/>
    <w:rsid w:val="00806299"/>
    <w:rsid w:val="008464F8"/>
    <w:rsid w:val="008613AE"/>
    <w:rsid w:val="008D2B8A"/>
    <w:rsid w:val="008F6C0C"/>
    <w:rsid w:val="0091533D"/>
    <w:rsid w:val="00943D48"/>
    <w:rsid w:val="00A27C15"/>
    <w:rsid w:val="00A63452"/>
    <w:rsid w:val="00AF5F72"/>
    <w:rsid w:val="00B96D08"/>
    <w:rsid w:val="00C845D1"/>
    <w:rsid w:val="00DA4945"/>
    <w:rsid w:val="00E1034E"/>
    <w:rsid w:val="00F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642F"/>
  <w15:chartTrackingRefBased/>
  <w15:docId w15:val="{0BFBB2EE-B297-4ACA-A9D4-2A599724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Powers Pyles Sutter and Verville PC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Silverstein, Bobby</dc:creator>
  <cp:keywords/>
  <dc:description/>
  <cp:lastModifiedBy>Katia Albanese</cp:lastModifiedBy>
  <cp:revision>7</cp:revision>
  <dcterms:created xsi:type="dcterms:W3CDTF">2020-03-17T14:54:00Z</dcterms:created>
  <dcterms:modified xsi:type="dcterms:W3CDTF">2020-04-08T19:29:00Z</dcterms:modified>
</cp:coreProperties>
</file>